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44" w:rsidRPr="00D75C44" w:rsidRDefault="009C75EA" w:rsidP="00D75C44">
      <w:pPr>
        <w:pStyle w:val="a3"/>
        <w:ind w:left="4395" w:right="4349" w:hanging="32"/>
        <w:jc w:val="center"/>
        <w:rPr>
          <w:u w:val="none"/>
        </w:rPr>
      </w:pPr>
      <w:r>
        <w:t>Авдеева Татьяна Васильевна</w:t>
      </w:r>
    </w:p>
    <w:p w:rsidR="0033774C" w:rsidRPr="00D75C44" w:rsidRDefault="009C75EA" w:rsidP="00D75C44">
      <w:pPr>
        <w:pStyle w:val="a3"/>
        <w:ind w:left="4395" w:right="4349" w:hanging="32"/>
        <w:jc w:val="center"/>
        <w:rPr>
          <w:sz w:val="28"/>
          <w:szCs w:val="28"/>
          <w:u w:val="none"/>
        </w:rPr>
      </w:pPr>
      <w:r>
        <w:rPr>
          <w:color w:val="333333"/>
          <w:sz w:val="28"/>
          <w:szCs w:val="28"/>
          <w:u w:val="none"/>
          <w:shd w:val="clear" w:color="auto" w:fill="FFFFFF"/>
        </w:rPr>
        <w:t>Заместитель директора по общим вопросам</w:t>
      </w:r>
    </w:p>
    <w:p w:rsidR="0033774C" w:rsidRPr="00D75C44" w:rsidRDefault="0033774C" w:rsidP="00D75C44">
      <w:pPr>
        <w:ind w:left="4395" w:hanging="32"/>
        <w:jc w:val="center"/>
        <w:rPr>
          <w:b/>
          <w:sz w:val="28"/>
          <w:szCs w:val="28"/>
        </w:rPr>
      </w:pPr>
    </w:p>
    <w:p w:rsidR="0033774C" w:rsidRDefault="0033774C">
      <w:pPr>
        <w:rPr>
          <w:b/>
          <w:sz w:val="20"/>
        </w:rPr>
      </w:pPr>
    </w:p>
    <w:p w:rsidR="0033774C" w:rsidRDefault="0033774C">
      <w:pPr>
        <w:rPr>
          <w:b/>
          <w:sz w:val="20"/>
        </w:rPr>
      </w:pPr>
    </w:p>
    <w:p w:rsidR="0033774C" w:rsidRDefault="0033774C">
      <w:pPr>
        <w:spacing w:before="57" w:after="1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double" w:sz="4" w:space="0" w:color="5B9BD4"/>
          <w:left w:val="double" w:sz="4" w:space="0" w:color="5B9BD4"/>
          <w:bottom w:val="double" w:sz="4" w:space="0" w:color="5B9BD4"/>
          <w:right w:val="double" w:sz="4" w:space="0" w:color="5B9BD4"/>
          <w:insideH w:val="double" w:sz="4" w:space="0" w:color="5B9BD4"/>
          <w:insideV w:val="double" w:sz="4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4911"/>
        <w:gridCol w:w="4027"/>
        <w:gridCol w:w="2399"/>
        <w:gridCol w:w="2851"/>
      </w:tblGrid>
      <w:tr w:rsidR="0033774C">
        <w:trPr>
          <w:trHeight w:val="965"/>
        </w:trPr>
        <w:tc>
          <w:tcPr>
            <w:tcW w:w="4911" w:type="dxa"/>
          </w:tcPr>
          <w:p w:rsidR="0033774C" w:rsidRDefault="004B356A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4027" w:type="dxa"/>
          </w:tcPr>
          <w:p w:rsidR="0033774C" w:rsidRDefault="004B356A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Курсы повыше- </w:t>
            </w:r>
            <w:proofErr w:type="spellStart"/>
            <w:r>
              <w:rPr>
                <w:spacing w:val="-2"/>
                <w:sz w:val="28"/>
              </w:rPr>
              <w:t>ния</w:t>
            </w:r>
            <w:proofErr w:type="spellEnd"/>
            <w:r>
              <w:rPr>
                <w:spacing w:val="-2"/>
                <w:sz w:val="28"/>
              </w:rPr>
              <w:t>/переподготовка</w:t>
            </w:r>
          </w:p>
        </w:tc>
        <w:tc>
          <w:tcPr>
            <w:tcW w:w="2399" w:type="dxa"/>
          </w:tcPr>
          <w:p w:rsidR="0033774C" w:rsidRDefault="004B356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Общий/</w:t>
            </w:r>
          </w:p>
          <w:p w:rsidR="0033774C" w:rsidRDefault="004B356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педагогический </w:t>
            </w:r>
            <w:r>
              <w:rPr>
                <w:spacing w:val="-4"/>
                <w:sz w:val="28"/>
              </w:rPr>
              <w:t>стаж</w:t>
            </w:r>
          </w:p>
        </w:tc>
        <w:tc>
          <w:tcPr>
            <w:tcW w:w="2851" w:type="dxa"/>
          </w:tcPr>
          <w:p w:rsidR="0033774C" w:rsidRDefault="004B356A">
            <w:pPr>
              <w:pStyle w:val="TableParagraph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</w:p>
        </w:tc>
      </w:tr>
      <w:tr w:rsidR="0033774C">
        <w:trPr>
          <w:trHeight w:val="2576"/>
        </w:trPr>
        <w:tc>
          <w:tcPr>
            <w:tcW w:w="4911" w:type="dxa"/>
          </w:tcPr>
          <w:p w:rsidR="0033774C" w:rsidRPr="009C75EA" w:rsidRDefault="009C75EA">
            <w:pPr>
              <w:pStyle w:val="TableParagraph"/>
              <w:spacing w:line="240" w:lineRule="auto"/>
              <w:ind w:left="100"/>
              <w:rPr>
                <w:sz w:val="24"/>
                <w:szCs w:val="24"/>
              </w:rPr>
            </w:pPr>
            <w:r w:rsidRPr="009C75EA">
              <w:rPr>
                <w:color w:val="000000"/>
                <w:sz w:val="24"/>
                <w:szCs w:val="24"/>
                <w:shd w:val="clear" w:color="auto" w:fill="FFFFFF"/>
              </w:rPr>
              <w:t>Государственное образовательное учреждение высшего профессионального образования "Пермский государственный технический университет", "Экономика и управление".</w:t>
            </w:r>
          </w:p>
        </w:tc>
        <w:tc>
          <w:tcPr>
            <w:tcW w:w="4027" w:type="dxa"/>
          </w:tcPr>
          <w:p w:rsidR="009C75EA" w:rsidRPr="009C75EA" w:rsidRDefault="009C75EA" w:rsidP="00D75C44">
            <w:pPr>
              <w:pStyle w:val="TableParagraph"/>
              <w:numPr>
                <w:ilvl w:val="0"/>
                <w:numId w:val="1"/>
              </w:numPr>
              <w:spacing w:line="310" w:lineRule="exact"/>
              <w:rPr>
                <w:sz w:val="24"/>
                <w:szCs w:val="24"/>
              </w:rPr>
            </w:pPr>
            <w:r w:rsidRPr="009C75EA">
              <w:rPr>
                <w:color w:val="000000"/>
                <w:sz w:val="24"/>
                <w:szCs w:val="24"/>
                <w:shd w:val="clear" w:color="auto" w:fill="FFFFFF"/>
              </w:rPr>
              <w:t>АНО ДПО "Академия Повышения Квалификации Служащих Муниципальных и Государственных учреждений", "Управление государственными и муниципальными закупками по 44-ФЗ", 144 часа.</w:t>
            </w:r>
          </w:p>
          <w:p w:rsidR="009C75EA" w:rsidRPr="009C75EA" w:rsidRDefault="009C75EA" w:rsidP="00D75C44">
            <w:pPr>
              <w:pStyle w:val="TableParagraph"/>
              <w:numPr>
                <w:ilvl w:val="0"/>
                <w:numId w:val="1"/>
              </w:numPr>
              <w:spacing w:line="310" w:lineRule="exact"/>
              <w:rPr>
                <w:sz w:val="24"/>
                <w:szCs w:val="24"/>
              </w:rPr>
            </w:pPr>
            <w:r w:rsidRPr="009C75EA">
              <w:rPr>
                <w:color w:val="000000"/>
                <w:sz w:val="24"/>
                <w:szCs w:val="24"/>
                <w:shd w:val="clear" w:color="auto" w:fill="FFFFFF"/>
              </w:rPr>
              <w:t>АНО ДПО "ОЦ Каменный город", Современные подходы использования персонифицированного финансирования дополнительного образования (ПФДО) и формирования социального заказа, 36 часов</w:t>
            </w:r>
          </w:p>
          <w:p w:rsidR="0033774C" w:rsidRPr="009C75EA" w:rsidRDefault="009C75EA" w:rsidP="00D75C44">
            <w:pPr>
              <w:pStyle w:val="TableParagraph"/>
              <w:numPr>
                <w:ilvl w:val="0"/>
                <w:numId w:val="1"/>
              </w:numPr>
              <w:spacing w:line="310" w:lineRule="exact"/>
              <w:rPr>
                <w:sz w:val="24"/>
                <w:szCs w:val="24"/>
              </w:rPr>
            </w:pPr>
            <w:r w:rsidRPr="009C75EA">
              <w:rPr>
                <w:color w:val="000000"/>
                <w:sz w:val="24"/>
                <w:szCs w:val="24"/>
                <w:shd w:val="clear" w:color="auto" w:fill="FFFFFF"/>
              </w:rPr>
              <w:t>ФГБУ " Федеральный центр подготовки спортивного резерва", "Управление физкультурно-спортивными организациями в современных нормативных правовых и социально-экономических условиях"., 72 часа.</w:t>
            </w:r>
          </w:p>
        </w:tc>
        <w:tc>
          <w:tcPr>
            <w:tcW w:w="2399" w:type="dxa"/>
          </w:tcPr>
          <w:p w:rsidR="0033774C" w:rsidRDefault="0033774C">
            <w:pPr>
              <w:pStyle w:val="TableParagraph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2851" w:type="dxa"/>
          </w:tcPr>
          <w:p w:rsidR="0033774C" w:rsidRDefault="0033774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4B356A" w:rsidRDefault="004B356A"/>
    <w:sectPr w:rsidR="004B356A">
      <w:type w:val="continuous"/>
      <w:pgSz w:w="16840" w:h="11910" w:orient="landscape"/>
      <w:pgMar w:top="1340" w:right="1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46C"/>
    <w:multiLevelType w:val="hybridMultilevel"/>
    <w:tmpl w:val="97BA5F1A"/>
    <w:lvl w:ilvl="0" w:tplc="15B64D66">
      <w:start w:val="1"/>
      <w:numFmt w:val="decimal"/>
      <w:lvlText w:val="%1."/>
      <w:lvlJc w:val="left"/>
      <w:pPr>
        <w:ind w:left="45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774C"/>
    <w:rsid w:val="0033774C"/>
    <w:rsid w:val="004B356A"/>
    <w:rsid w:val="009C75EA"/>
    <w:rsid w:val="00D7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A979"/>
  <w15:docId w15:val="{2B8CD4B7-9FF2-42C8-9849-C2A7E287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4" w:lineRule="exact"/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Иван Чупров</cp:lastModifiedBy>
  <cp:revision>5</cp:revision>
  <dcterms:created xsi:type="dcterms:W3CDTF">2024-09-24T05:19:00Z</dcterms:created>
  <dcterms:modified xsi:type="dcterms:W3CDTF">2024-09-24T05:25:00Z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2010</vt:lpwstr>
  </property>
</Properties>
</file>